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6B" w:rsidRPr="00461B6B" w:rsidRDefault="00461B6B" w:rsidP="00461B6B">
      <w:pPr>
        <w:widowControl/>
        <w:shd w:val="clear" w:color="auto" w:fill="FFFFFF"/>
        <w:spacing w:before="161" w:after="161"/>
        <w:outlineLvl w:val="0"/>
        <w:rPr>
          <w:rFonts w:ascii="標楷體" w:eastAsia="標楷體" w:hAnsi="標楷體" w:cs="Arial"/>
          <w:b/>
          <w:bCs/>
          <w:kern w:val="36"/>
          <w:sz w:val="40"/>
          <w:szCs w:val="40"/>
          <w:u w:val="single"/>
        </w:rPr>
      </w:pPr>
      <w:r w:rsidRPr="00461B6B">
        <w:rPr>
          <w:rFonts w:ascii="標楷體" w:eastAsia="標楷體" w:hAnsi="標楷體" w:cs="Arial"/>
          <w:b/>
          <w:bCs/>
          <w:kern w:val="36"/>
          <w:sz w:val="40"/>
          <w:szCs w:val="40"/>
          <w:u w:val="single"/>
        </w:rPr>
        <w:t xml:space="preserve">飲食調理實作    </w:t>
      </w:r>
      <w:r>
        <w:rPr>
          <w:rFonts w:ascii="標楷體" w:eastAsia="標楷體" w:hAnsi="標楷體" w:cs="Arial"/>
          <w:b/>
          <w:bCs/>
          <w:kern w:val="36"/>
          <w:sz w:val="40"/>
          <w:szCs w:val="40"/>
          <w:u w:val="single"/>
        </w:rPr>
        <w:t xml:space="preserve">     </w:t>
      </w:r>
      <w:r w:rsidRPr="00461B6B">
        <w:rPr>
          <w:rFonts w:ascii="標楷體" w:eastAsia="標楷體" w:hAnsi="標楷體" w:cs="Arial"/>
          <w:b/>
          <w:bCs/>
          <w:kern w:val="36"/>
          <w:sz w:val="40"/>
          <w:szCs w:val="40"/>
          <w:u w:val="single"/>
        </w:rPr>
        <w:t xml:space="preserve"> 主題:肉類如何挑選與保存</w:t>
      </w:r>
    </w:p>
    <w:p w:rsidR="00461B6B" w:rsidRPr="00461B6B" w:rsidRDefault="00461B6B" w:rsidP="00461B6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/>
          <w:color w:val="333333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 xml:space="preserve">    </w:t>
      </w: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當開始學習做菜時，通常都會面臨到該如何買肉、處理肉的問題，一旦挑不好，影響的可是全家人的健康，那麼該怎麼做呢？</w:t>
      </w:r>
    </w:p>
    <w:p w:rsidR="00461B6B" w:rsidRPr="00461B6B" w:rsidRDefault="00461B6B" w:rsidP="00461B6B">
      <w:pPr>
        <w:widowControl/>
        <w:shd w:val="clear" w:color="auto" w:fill="FFFFFF"/>
        <w:spacing w:before="240" w:after="240" w:line="360" w:lineRule="atLeast"/>
        <w:jc w:val="both"/>
        <w:rPr>
          <w:rFonts w:ascii="微軟正黑體" w:eastAsia="微軟正黑體" w:hAnsi="微軟正黑體" w:cs="Arial" w:hint="eastAsia"/>
          <w:color w:val="333333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 xml:space="preserve">     </w:t>
      </w: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面對傳統市場或超市琳琅滿目的肉類，卻遲遲不曉得該如何下手嗎？每</w:t>
      </w:r>
      <w:proofErr w:type="gramStart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個</w:t>
      </w:r>
      <w:proofErr w:type="gramEnd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看起來好像都很新鮮，又好像都不新鮮，到底該</w:t>
      </w:r>
      <w:proofErr w:type="gramStart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怎麼挑呢</w:t>
      </w:r>
      <w:proofErr w:type="gramEnd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？買回去之後又該如何保存？</w:t>
      </w:r>
    </w:p>
    <w:p w:rsidR="00461B6B" w:rsidRPr="00461B6B" w:rsidRDefault="00461B6B" w:rsidP="00461B6B">
      <w:pPr>
        <w:widowControl/>
        <w:shd w:val="clear" w:color="auto" w:fill="FFFFFF"/>
        <w:spacing w:line="360" w:lineRule="atLeast"/>
        <w:jc w:val="center"/>
        <w:rPr>
          <w:rFonts w:ascii="微軟正黑體" w:eastAsia="微軟正黑體" w:hAnsi="微軟正黑體" w:cs="Arial" w:hint="eastAsia"/>
          <w:color w:val="333333"/>
          <w:kern w:val="0"/>
          <w:sz w:val="25"/>
          <w:szCs w:val="25"/>
        </w:rPr>
      </w:pPr>
      <w:r w:rsidRPr="00461B6B">
        <w:rPr>
          <w:rFonts w:ascii="微軟正黑體" w:eastAsia="微軟正黑體" w:hAnsi="微軟正黑體" w:cs="Arial"/>
          <w:noProof/>
          <w:color w:val="333333"/>
          <w:kern w:val="0"/>
          <w:sz w:val="25"/>
          <w:szCs w:val="25"/>
        </w:rPr>
        <w:drawing>
          <wp:inline distT="0" distB="0" distL="0" distR="0" wp14:anchorId="5DA4BAA0" wp14:editId="13986B5D">
            <wp:extent cx="5904315" cy="5153025"/>
            <wp:effectExtent l="0" t="0" r="1270" b="0"/>
            <wp:docPr id="1" name="圖片 1" descr="https://i3.read01.com/imRlPjiyZRXK8uVvOkEVM9s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3.read01.com/imRlPjiyZRXK8uVvOkEVM9s/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31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6B" w:rsidRDefault="00461B6B" w:rsidP="00461B6B">
      <w:pPr>
        <w:widowControl/>
        <w:shd w:val="clear" w:color="auto" w:fill="FFFFFF"/>
        <w:spacing w:before="240" w:after="240" w:line="360" w:lineRule="atLeast"/>
        <w:jc w:val="both"/>
        <w:rPr>
          <w:rFonts w:ascii="微軟正黑體" w:eastAsia="微軟正黑體" w:hAnsi="微軟正黑體" w:cs="Arial" w:hint="eastAsia"/>
          <w:color w:val="333333"/>
          <w:kern w:val="0"/>
          <w:sz w:val="25"/>
          <w:szCs w:val="25"/>
        </w:rPr>
      </w:pPr>
    </w:p>
    <w:p w:rsidR="00461B6B" w:rsidRPr="00461B6B" w:rsidRDefault="00820D4A" w:rsidP="00461B6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</w:pPr>
      <w:proofErr w:type="gramStart"/>
      <w:r>
        <w:rPr>
          <w:rFonts w:ascii="標楷體" w:eastAsia="標楷體" w:hAnsi="標楷體" w:cs="Arial" w:hint="eastAsia"/>
          <w:b/>
          <w:kern w:val="0"/>
          <w:sz w:val="32"/>
          <w:szCs w:val="32"/>
          <w:u w:val="single"/>
        </w:rPr>
        <w:lastRenderedPageBreak/>
        <w:t>一</w:t>
      </w:r>
      <w:proofErr w:type="gramEnd"/>
      <w:r>
        <w:rPr>
          <w:rFonts w:ascii="標楷體" w:eastAsia="標楷體" w:hAnsi="標楷體" w:cs="Arial" w:hint="eastAsia"/>
          <w:b/>
          <w:kern w:val="0"/>
          <w:sz w:val="32"/>
          <w:szCs w:val="32"/>
          <w:u w:val="single"/>
        </w:rPr>
        <w:t>.</w:t>
      </w:r>
      <w:r w:rsidR="00461B6B" w:rsidRPr="00461B6B">
        <w:rPr>
          <w:rFonts w:ascii="標楷體" w:eastAsia="標楷體" w:hAnsi="標楷體" w:cs="Arial" w:hint="eastAsia"/>
          <w:b/>
          <w:kern w:val="0"/>
          <w:sz w:val="32"/>
          <w:szCs w:val="32"/>
          <w:u w:val="single"/>
        </w:rPr>
        <w:t>肉類</w:t>
      </w:r>
      <w:r w:rsidRPr="00820D4A">
        <w:rPr>
          <w:rFonts w:ascii="標楷體" w:eastAsia="標楷體" w:hAnsi="標楷體" w:cs="Arial" w:hint="eastAsia"/>
          <w:b/>
          <w:kern w:val="0"/>
          <w:sz w:val="32"/>
          <w:szCs w:val="32"/>
          <w:u w:val="single"/>
        </w:rPr>
        <w:t>的選擇</w:t>
      </w:r>
    </w:p>
    <w:p w:rsidR="00461B6B" w:rsidRPr="00461B6B" w:rsidRDefault="00461B6B" w:rsidP="00461B6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市面上常見的肉類大致有</w:t>
      </w:r>
      <w:r w:rsidRPr="00461B6B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t>雞肉、牛肉、豬肉與魚肉</w:t>
      </w: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，挑選肉類時可以先從外觀、顏色、氣味做初步判斷，以下也一一介紹：</w:t>
      </w:r>
    </w:p>
    <w:p w:rsidR="00461B6B" w:rsidRPr="00461B6B" w:rsidRDefault="00820D4A" w:rsidP="00461B6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</w:pPr>
      <w:r w:rsidRPr="00820D4A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t>(</w:t>
      </w:r>
      <w:proofErr w:type="gramStart"/>
      <w:r w:rsidRPr="00820D4A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t>一</w:t>
      </w:r>
      <w:proofErr w:type="gramEnd"/>
      <w:r w:rsidRPr="00820D4A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t>)</w:t>
      </w:r>
      <w:r w:rsidR="00461B6B" w:rsidRPr="00461B6B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t>雞肉</w:t>
      </w:r>
    </w:p>
    <w:p w:rsidR="00461B6B" w:rsidRPr="00461B6B" w:rsidRDefault="00461B6B" w:rsidP="00461B6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挑選雞肉時可從外觀顏色、肉質、氣味、骨頭狀況做判斷，以下為4個小重點：</w:t>
      </w:r>
    </w:p>
    <w:p w:rsidR="00461B6B" w:rsidRPr="00461B6B" w:rsidRDefault="00461B6B" w:rsidP="00461B6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1.雞皮緊繃、平滑，肉質有彈性的雞肉</w:t>
      </w:r>
    </w:p>
    <w:p w:rsidR="00461B6B" w:rsidRPr="00461B6B" w:rsidRDefault="00461B6B" w:rsidP="00461B6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2.呈現有光澤的粉紅色</w:t>
      </w:r>
    </w:p>
    <w:p w:rsidR="00461B6B" w:rsidRPr="00461B6B" w:rsidRDefault="00461B6B" w:rsidP="00820D4A">
      <w:pPr>
        <w:widowControl/>
        <w:shd w:val="clear" w:color="auto" w:fill="FFFFFF"/>
        <w:spacing w:after="240" w:line="360" w:lineRule="atLeast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3.沒有不良氣味</w:t>
      </w:r>
    </w:p>
    <w:p w:rsidR="00461B6B" w:rsidRPr="00461B6B" w:rsidRDefault="00461B6B" w:rsidP="00461B6B">
      <w:pPr>
        <w:widowControl/>
        <w:shd w:val="clear" w:color="auto" w:fill="FFFFFF"/>
        <w:spacing w:after="240" w:line="360" w:lineRule="atLeast"/>
        <w:jc w:val="both"/>
        <w:rPr>
          <w:rFonts w:ascii="微軟正黑體" w:eastAsia="微軟正黑體" w:hAnsi="微軟正黑體" w:cs="Arial" w:hint="eastAsia"/>
          <w:color w:val="333333"/>
          <w:kern w:val="0"/>
          <w:sz w:val="25"/>
          <w:szCs w:val="25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4.沒有骨折</w:t>
      </w:r>
    </w:p>
    <w:p w:rsidR="00461B6B" w:rsidRPr="00461B6B" w:rsidRDefault="00820D4A" w:rsidP="00820D4A">
      <w:pPr>
        <w:widowControl/>
        <w:shd w:val="clear" w:color="auto" w:fill="FFFFFF"/>
        <w:spacing w:line="360" w:lineRule="atLeast"/>
        <w:jc w:val="center"/>
        <w:rPr>
          <w:rFonts w:ascii="微軟正黑體" w:eastAsia="微軟正黑體" w:hAnsi="微軟正黑體" w:cs="Arial" w:hint="eastAsia"/>
          <w:color w:val="333333"/>
          <w:kern w:val="0"/>
          <w:sz w:val="25"/>
          <w:szCs w:val="25"/>
        </w:rPr>
      </w:pPr>
      <w:r>
        <w:rPr>
          <w:rFonts w:ascii="微軟正黑體" w:eastAsia="微軟正黑體" w:hAnsi="微軟正黑體" w:cs="Arial"/>
          <w:noProof/>
          <w:color w:val="333333"/>
          <w:kern w:val="0"/>
          <w:sz w:val="25"/>
          <w:szCs w:val="25"/>
        </w:rPr>
        <w:drawing>
          <wp:inline distT="0" distB="0" distL="0" distR="0" wp14:anchorId="1D0B1BCD">
            <wp:extent cx="4438015" cy="2938780"/>
            <wp:effectExtent l="0" t="0" r="63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D4A" w:rsidRDefault="00820D4A" w:rsidP="00820D4A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</w:p>
    <w:p w:rsidR="00461B6B" w:rsidRPr="00461B6B" w:rsidRDefault="00820D4A" w:rsidP="00820D4A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</w:pPr>
      <w:r w:rsidRPr="00820D4A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lastRenderedPageBreak/>
        <w:t>(二)</w:t>
      </w:r>
      <w:r w:rsidR="00461B6B" w:rsidRPr="00461B6B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t>牛肉</w:t>
      </w:r>
    </w:p>
    <w:p w:rsidR="00461B6B" w:rsidRPr="00461B6B" w:rsidRDefault="00461B6B" w:rsidP="00820D4A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挑選牛肉時應以外觀色澤呈現紅色、肉質堅韌有彈性、沒有過多血水滲出，以下為4個小重點：</w:t>
      </w:r>
    </w:p>
    <w:p w:rsidR="00461B6B" w:rsidRPr="00461B6B" w:rsidRDefault="00461B6B" w:rsidP="00820D4A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1.牛肉色澤呈鮮紅色</w:t>
      </w:r>
    </w:p>
    <w:p w:rsidR="00461B6B" w:rsidRPr="00461B6B" w:rsidRDefault="00461B6B" w:rsidP="00820D4A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2.聞起來味道是否正常無異味</w:t>
      </w:r>
    </w:p>
    <w:p w:rsidR="00461B6B" w:rsidRPr="00461B6B" w:rsidRDefault="00461B6B" w:rsidP="00820D4A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3.肉質堅韌有彈性</w:t>
      </w:r>
    </w:p>
    <w:p w:rsidR="00461B6B" w:rsidRPr="00461B6B" w:rsidRDefault="00461B6B" w:rsidP="00820D4A">
      <w:pPr>
        <w:widowControl/>
        <w:shd w:val="clear" w:color="auto" w:fill="FFFFFF"/>
        <w:spacing w:after="240" w:line="360" w:lineRule="atLeast"/>
        <w:jc w:val="both"/>
        <w:rPr>
          <w:rFonts w:ascii="微軟正黑體" w:eastAsia="微軟正黑體" w:hAnsi="微軟正黑體" w:cs="Arial" w:hint="eastAsia"/>
          <w:color w:val="333333"/>
          <w:kern w:val="0"/>
          <w:sz w:val="25"/>
          <w:szCs w:val="25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4.無過多血水滲出</w:t>
      </w:r>
    </w:p>
    <w:p w:rsidR="00461B6B" w:rsidRPr="00461B6B" w:rsidRDefault="00461B6B" w:rsidP="00461B6B">
      <w:pPr>
        <w:widowControl/>
        <w:shd w:val="clear" w:color="auto" w:fill="FFFFFF"/>
        <w:spacing w:line="360" w:lineRule="atLeast"/>
        <w:jc w:val="both"/>
        <w:rPr>
          <w:rFonts w:ascii="微軟正黑體" w:eastAsia="微軟正黑體" w:hAnsi="微軟正黑體" w:cs="Arial" w:hint="eastAsia"/>
          <w:color w:val="333333"/>
          <w:kern w:val="0"/>
          <w:sz w:val="25"/>
          <w:szCs w:val="25"/>
        </w:rPr>
      </w:pPr>
      <w:r w:rsidRPr="00461B6B">
        <w:rPr>
          <w:rFonts w:ascii="微軟正黑體" w:eastAsia="微軟正黑體" w:hAnsi="微軟正黑體" w:cs="Arial"/>
          <w:noProof/>
          <w:color w:val="333333"/>
          <w:kern w:val="0"/>
          <w:sz w:val="25"/>
          <w:szCs w:val="25"/>
        </w:rPr>
        <w:drawing>
          <wp:inline distT="0" distB="0" distL="0" distR="0" wp14:anchorId="3886DD73" wp14:editId="28EA4943">
            <wp:extent cx="6096000" cy="4057650"/>
            <wp:effectExtent l="0" t="0" r="0" b="0"/>
            <wp:docPr id="3" name="圖片 3" descr="https://i2.read01.com/ddHXVUoVxZiWrOGs6fFFiDE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read01.com/ddHXVUoVxZiWrOGs6fFFiDE/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95" w:rsidRDefault="00D87A95" w:rsidP="00461B6B">
      <w:pPr>
        <w:widowControl/>
        <w:shd w:val="clear" w:color="auto" w:fill="FFFFFF"/>
        <w:spacing w:before="240" w:after="240" w:line="360" w:lineRule="atLeast"/>
        <w:jc w:val="both"/>
        <w:rPr>
          <w:rFonts w:ascii="微軟正黑體" w:eastAsia="微軟正黑體" w:hAnsi="微軟正黑體" w:cs="Arial" w:hint="eastAsia"/>
          <w:color w:val="333333"/>
          <w:kern w:val="0"/>
          <w:sz w:val="25"/>
          <w:szCs w:val="25"/>
        </w:rPr>
      </w:pPr>
    </w:p>
    <w:p w:rsidR="00461B6B" w:rsidRPr="00461B6B" w:rsidRDefault="00D87A95" w:rsidP="00D87A95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</w:pPr>
      <w:r w:rsidRPr="00D87A95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lastRenderedPageBreak/>
        <w:t>(三)</w:t>
      </w:r>
      <w:r w:rsidR="00461B6B" w:rsidRPr="00461B6B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t>豬肉</w:t>
      </w:r>
    </w:p>
    <w:p w:rsidR="00461B6B" w:rsidRPr="00461B6B" w:rsidRDefault="00461B6B" w:rsidP="00D87A95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挑選豬肉時應以表面有光澤感的淡粉紅色或玫瑰紅色為主，聞起來只有天然肉味，沒有酸臭味，且沒有黏液、</w:t>
      </w:r>
      <w:proofErr w:type="gramStart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滲水少的</w:t>
      </w:r>
      <w:proofErr w:type="gramEnd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肉類，以下為4個小重點：</w:t>
      </w:r>
    </w:p>
    <w:p w:rsidR="00461B6B" w:rsidRPr="00461B6B" w:rsidRDefault="00461B6B" w:rsidP="00D87A95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1.豬肉顏色為有光澤感的淡粉紅色或玫瑰紅色</w:t>
      </w:r>
    </w:p>
    <w:p w:rsidR="00461B6B" w:rsidRPr="00461B6B" w:rsidRDefault="00461B6B" w:rsidP="00D87A95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2.聞起來應只有天然肉味，</w:t>
      </w:r>
      <w:proofErr w:type="gramStart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無酸臭味</w:t>
      </w:r>
      <w:proofErr w:type="gramEnd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或其他異味</w:t>
      </w:r>
    </w:p>
    <w:p w:rsidR="00461B6B" w:rsidRPr="00461B6B" w:rsidRDefault="00461B6B" w:rsidP="00D87A95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3.肉質鮮嫩有彈性</w:t>
      </w:r>
    </w:p>
    <w:p w:rsidR="00461B6B" w:rsidRPr="00461B6B" w:rsidRDefault="00461B6B" w:rsidP="00D87A95">
      <w:pPr>
        <w:widowControl/>
        <w:shd w:val="clear" w:color="auto" w:fill="FFFFFF"/>
        <w:spacing w:after="240" w:line="360" w:lineRule="atLeast"/>
        <w:jc w:val="both"/>
        <w:rPr>
          <w:rFonts w:ascii="微軟正黑體" w:eastAsia="微軟正黑體" w:hAnsi="微軟正黑體" w:cs="Arial" w:hint="eastAsia"/>
          <w:color w:val="333333"/>
          <w:kern w:val="0"/>
          <w:sz w:val="25"/>
          <w:szCs w:val="25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4.無黏液、滲水少</w:t>
      </w:r>
    </w:p>
    <w:p w:rsidR="00461B6B" w:rsidRPr="00461B6B" w:rsidRDefault="00461B6B" w:rsidP="00461B6B">
      <w:pPr>
        <w:widowControl/>
        <w:shd w:val="clear" w:color="auto" w:fill="FFFFFF"/>
        <w:spacing w:line="360" w:lineRule="atLeast"/>
        <w:jc w:val="both"/>
        <w:rPr>
          <w:rFonts w:ascii="微軟正黑體" w:eastAsia="微軟正黑體" w:hAnsi="微軟正黑體" w:cs="Arial" w:hint="eastAsia"/>
          <w:color w:val="333333"/>
          <w:kern w:val="0"/>
          <w:sz w:val="25"/>
          <w:szCs w:val="25"/>
        </w:rPr>
      </w:pPr>
      <w:r w:rsidRPr="00461B6B">
        <w:rPr>
          <w:rFonts w:ascii="微軟正黑體" w:eastAsia="微軟正黑體" w:hAnsi="微軟正黑體" w:cs="Arial"/>
          <w:noProof/>
          <w:color w:val="333333"/>
          <w:kern w:val="0"/>
          <w:sz w:val="25"/>
          <w:szCs w:val="25"/>
        </w:rPr>
        <w:drawing>
          <wp:inline distT="0" distB="0" distL="0" distR="0" wp14:anchorId="576061D1" wp14:editId="27956312">
            <wp:extent cx="6096000" cy="4067175"/>
            <wp:effectExtent l="0" t="0" r="0" b="9525"/>
            <wp:docPr id="4" name="圖片 4" descr="https://i2.read01.com/hZcU-WanEYaoxDYl4HWg3gE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read01.com/hZcU-WanEYaoxDYl4HWg3gE/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1B" w:rsidRDefault="00DA041B" w:rsidP="00461B6B">
      <w:pPr>
        <w:widowControl/>
        <w:shd w:val="clear" w:color="auto" w:fill="FFFFFF"/>
        <w:spacing w:before="240" w:after="240" w:line="360" w:lineRule="atLeast"/>
        <w:jc w:val="both"/>
        <w:rPr>
          <w:rFonts w:ascii="微軟正黑體" w:eastAsia="微軟正黑體" w:hAnsi="微軟正黑體" w:cs="Arial" w:hint="eastAsia"/>
          <w:color w:val="333333"/>
          <w:kern w:val="0"/>
          <w:sz w:val="25"/>
          <w:szCs w:val="25"/>
        </w:rPr>
      </w:pPr>
    </w:p>
    <w:p w:rsidR="00461B6B" w:rsidRPr="00461B6B" w:rsidRDefault="00DA041B" w:rsidP="00DA041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lastRenderedPageBreak/>
        <w:t>(四)</w:t>
      </w:r>
      <w:r w:rsidR="00461B6B"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魚肉</w:t>
      </w:r>
    </w:p>
    <w:p w:rsidR="00461B6B" w:rsidRPr="00461B6B" w:rsidRDefault="00461B6B" w:rsidP="00DA041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挑選魚肉時除了要注意表面是否完整、肉質是否有彈性，還須注意魚眼是否微</w:t>
      </w:r>
      <w:proofErr w:type="gramStart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凸</w:t>
      </w:r>
      <w:proofErr w:type="gramEnd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透明、黑白</w:t>
      </w:r>
      <w:proofErr w:type="gramStart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清晰，</w:t>
      </w:r>
      <w:proofErr w:type="gramEnd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以下為4個小重點：</w:t>
      </w:r>
    </w:p>
    <w:p w:rsidR="00461B6B" w:rsidRPr="00461B6B" w:rsidRDefault="00461B6B" w:rsidP="00DA041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1.新鮮的魚鰓呈淡紅色或暗紅色，且無魚腥臭味</w:t>
      </w:r>
    </w:p>
    <w:p w:rsidR="00461B6B" w:rsidRPr="00461B6B" w:rsidRDefault="00461B6B" w:rsidP="00DA041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2.眼球微</w:t>
      </w:r>
      <w:proofErr w:type="gramStart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凸</w:t>
      </w:r>
      <w:proofErr w:type="gramEnd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透明，黑白</w:t>
      </w:r>
      <w:proofErr w:type="gramStart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清晰，</w:t>
      </w:r>
      <w:proofErr w:type="gramEnd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魚體本身有光澤、鱗片不脫落</w:t>
      </w:r>
    </w:p>
    <w:p w:rsidR="00461B6B" w:rsidRPr="00461B6B" w:rsidRDefault="00461B6B" w:rsidP="00DA041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3.按壓魚肉是否有彈性，</w:t>
      </w:r>
      <w:proofErr w:type="gramStart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肉質若軟化</w:t>
      </w:r>
      <w:proofErr w:type="gramEnd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代表新鮮度下降</w:t>
      </w:r>
    </w:p>
    <w:p w:rsidR="00461B6B" w:rsidRPr="00461B6B" w:rsidRDefault="00461B6B" w:rsidP="00DA041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4.無黏液、出水</w:t>
      </w:r>
    </w:p>
    <w:p w:rsidR="00461B6B" w:rsidRDefault="00461B6B" w:rsidP="00DA041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</w:rPr>
        <w:t>在傳統市場選擇</w:t>
      </w:r>
      <w:proofErr w:type="gramStart"/>
      <w:r w:rsidRPr="00461B6B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</w:rPr>
        <w:t>食材時</w:t>
      </w:r>
      <w:proofErr w:type="gramEnd"/>
      <w:r w:rsidRPr="00461B6B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</w:rPr>
        <w:t>，除了通過視覺、嗅覺、觸覺等方式來挑選新鮮食材，還需注意販售環境是否整潔、肉品保存是否合宜、魚類是否保存在適當低溫環境中等，若是環境不佳，處理方式也不乾淨，則不宜購買。</w:t>
      </w:r>
      <w:bookmarkStart w:id="0" w:name="_GoBack"/>
      <w:bookmarkEnd w:id="0"/>
    </w:p>
    <w:p w:rsidR="00DA041B" w:rsidRPr="00461B6B" w:rsidRDefault="00DA041B" w:rsidP="00DA041B">
      <w:pPr>
        <w:widowControl/>
        <w:shd w:val="clear" w:color="auto" w:fill="FFFFFF"/>
        <w:spacing w:after="240" w:line="360" w:lineRule="atLeast"/>
        <w:jc w:val="center"/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</w:rPr>
      </w:pPr>
      <w:r w:rsidRPr="00461B6B">
        <w:rPr>
          <w:noProof/>
        </w:rPr>
        <w:drawing>
          <wp:inline distT="0" distB="0" distL="0" distR="0" wp14:anchorId="17ED2C50" wp14:editId="00C9B42F">
            <wp:extent cx="4238625" cy="2821335"/>
            <wp:effectExtent l="0" t="0" r="0" b="0"/>
            <wp:docPr id="7" name="圖片 7" descr="https://i2.read01.com/wBOk8wE23gEwmvHMxPN6LaI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2.read01.com/wBOk8wE23gEwmvHMxPN6LaI/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6B" w:rsidRPr="00461B6B" w:rsidRDefault="00DA041B" w:rsidP="00DA041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</w:pPr>
      <w:r w:rsidRPr="00DA041B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lastRenderedPageBreak/>
        <w:t>(四)</w:t>
      </w:r>
      <w:r w:rsidR="00461B6B" w:rsidRPr="00461B6B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t>肉類該如何保存？</w:t>
      </w:r>
    </w:p>
    <w:p w:rsidR="00461B6B" w:rsidRPr="00461B6B" w:rsidRDefault="00461B6B" w:rsidP="00DA041B">
      <w:pPr>
        <w:widowControl/>
        <w:shd w:val="clear" w:color="auto" w:fill="FFFFFF"/>
        <w:spacing w:after="240" w:line="360" w:lineRule="atLeast"/>
        <w:jc w:val="both"/>
        <w:rPr>
          <w:rFonts w:ascii="微軟正黑體" w:eastAsia="微軟正黑體" w:hAnsi="微軟正黑體" w:cs="Arial" w:hint="eastAsia"/>
          <w:color w:val="333333"/>
          <w:kern w:val="0"/>
          <w:sz w:val="25"/>
          <w:szCs w:val="25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一般來說，肉品的大小、儲藏形式與保存期限有密切關係，當肉類與空氣接觸面積越大則細菌污染及繁殖機會也越大，因此</w:t>
      </w:r>
      <w:r w:rsidR="00DA041B" w:rsidRPr="00DA041B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t>大塊、</w:t>
      </w:r>
      <w:proofErr w:type="gramStart"/>
      <w:r w:rsidR="00DA041B" w:rsidRPr="00DA041B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t>厚切的肉有</w:t>
      </w:r>
      <w:proofErr w:type="gramEnd"/>
      <w:r w:rsidR="00DA041B" w:rsidRPr="00DA041B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t>較長貯存期限</w:t>
      </w:r>
      <w:r w:rsidR="00DA041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，</w:t>
      </w:r>
      <w:proofErr w:type="gramStart"/>
      <w:r w:rsidR="00DA041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薄片肉次之</w:t>
      </w:r>
      <w:proofErr w:type="gramEnd"/>
      <w:r w:rsidR="00DA041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，絞碎肉則保存期限最短</w:t>
      </w:r>
    </w:p>
    <w:p w:rsidR="00461B6B" w:rsidRPr="00461B6B" w:rsidRDefault="00461B6B" w:rsidP="00DA041B">
      <w:pPr>
        <w:rPr>
          <w:rFonts w:hint="eastAsia"/>
        </w:rPr>
      </w:pPr>
    </w:p>
    <w:p w:rsidR="00461B6B" w:rsidRPr="00461B6B" w:rsidRDefault="00461B6B" w:rsidP="00DA041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另外，肉類依購買途徑有不同的保存方式：</w:t>
      </w:r>
    </w:p>
    <w:p w:rsidR="00461B6B" w:rsidRPr="00461B6B" w:rsidRDefault="00166C3F" w:rsidP="00DA041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</w:pPr>
      <w:r w:rsidRPr="00166C3F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t>1.</w:t>
      </w:r>
      <w:r w:rsidR="00461B6B" w:rsidRPr="00461B6B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t>傳統市場</w:t>
      </w:r>
    </w:p>
    <w:p w:rsidR="00461B6B" w:rsidRPr="00461B6B" w:rsidRDefault="00461B6B" w:rsidP="00DA041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在傳統市場購買的溫體肉，由於暴露在高溫下，而且與空氣接觸時間過長，容易滋長微生物，建議購買後應儘速分裝成適當份量、妥善包裝後冷藏或冷凍，冷藏時間建議不超過2天，應儘早食用，冷凍則不應超過1個月。</w:t>
      </w:r>
    </w:p>
    <w:p w:rsidR="00461B6B" w:rsidRPr="00461B6B" w:rsidRDefault="00166C3F" w:rsidP="00DA041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</w:pPr>
      <w:r w:rsidRPr="00166C3F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t>2.</w:t>
      </w:r>
      <w:r w:rsidR="00461B6B" w:rsidRPr="00461B6B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t>超市</w:t>
      </w:r>
    </w:p>
    <w:p w:rsidR="00461B6B" w:rsidRPr="00461B6B" w:rsidRDefault="00461B6B" w:rsidP="00DA041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超市購買的冷藏或冷凍肉則依包裝上標識期限為主，購買時需注意冷藏、冷凍櫃溫度是否符合規定，一般來說冷藏為7℃以下，冷凍為-18℃以下。若是一次在超市購買大包裝肉品，則可以在返家後先分裝成適量妥善包裝後再冰起來。</w:t>
      </w:r>
    </w:p>
    <w:p w:rsidR="00461B6B" w:rsidRPr="00461B6B" w:rsidRDefault="00461B6B" w:rsidP="00DA041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lastRenderedPageBreak/>
        <w:t>不管在市場或超市購買之食材，若以冷凍保存，於每次烹調前一天放置冷藏解凍，解凍後於24小時內料理完畢，解凍後的食材不建議再反覆冷凍。</w:t>
      </w:r>
    </w:p>
    <w:p w:rsidR="00461B6B" w:rsidRPr="00461B6B" w:rsidRDefault="00166C3F" w:rsidP="00DA041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</w:pPr>
      <w:r w:rsidRPr="00166C3F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t>3.</w:t>
      </w:r>
      <w:r w:rsidR="00461B6B" w:rsidRPr="00461B6B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t>料理注意事項</w:t>
      </w:r>
    </w:p>
    <w:p w:rsidR="00461B6B" w:rsidRPr="00461B6B" w:rsidRDefault="00461B6B" w:rsidP="00DA041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料理肉類時應注意清潔與烹調至熟，主要可分為</w:t>
      </w:r>
      <w:proofErr w:type="gramStart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三</w:t>
      </w:r>
      <w:proofErr w:type="gramEnd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步驟：</w:t>
      </w:r>
    </w:p>
    <w:p w:rsidR="00461B6B" w:rsidRPr="00461B6B" w:rsidRDefault="00166C3F" w:rsidP="00DA041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(</w:t>
      </w:r>
      <w:r w:rsidR="00461B6B"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1</w:t>
      </w:r>
      <w:r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)</w:t>
      </w:r>
      <w:r w:rsidR="00461B6B"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烹調前洗手，</w:t>
      </w:r>
      <w:r w:rsidR="00461B6B" w:rsidRPr="00461B6B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t>至少20秒</w:t>
      </w:r>
    </w:p>
    <w:p w:rsidR="00461B6B" w:rsidRPr="00461B6B" w:rsidRDefault="00166C3F" w:rsidP="00DA041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(</w:t>
      </w:r>
      <w:r w:rsidR="00461B6B"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2</w:t>
      </w:r>
      <w:r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)</w:t>
      </w:r>
      <w:r w:rsidR="00461B6B"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食物解凍，</w:t>
      </w:r>
      <w:r w:rsidR="00461B6B" w:rsidRPr="00461B6B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t>生熟食分開處理</w:t>
      </w:r>
      <w:r w:rsidR="00461B6B"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，刀具、砧板應分開，以避免交叉污染</w:t>
      </w:r>
      <w:r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。</w:t>
      </w:r>
    </w:p>
    <w:p w:rsidR="00461B6B" w:rsidRPr="00461B6B" w:rsidRDefault="00166C3F" w:rsidP="00DA041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(</w:t>
      </w:r>
      <w:r w:rsidR="00461B6B"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3</w:t>
      </w:r>
      <w:r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)</w:t>
      </w:r>
      <w:r w:rsidR="00461B6B"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烹調時</w:t>
      </w:r>
      <w:r w:rsidR="00461B6B" w:rsidRPr="00461B6B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t>徹底煮熟</w:t>
      </w:r>
      <w:r w:rsidR="00461B6B"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，不可半生不熟</w:t>
      </w:r>
      <w:r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。</w:t>
      </w:r>
    </w:p>
    <w:p w:rsidR="00461B6B" w:rsidRPr="00461B6B" w:rsidRDefault="00461B6B" w:rsidP="00DA041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肉表面的微生物，並不能藉由沖洗完全去除，雖然有些微生物可以通過清洗去除，但大部分的微生物，在清洗後還是會留</w:t>
      </w:r>
      <w:proofErr w:type="gramStart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在肉上</w:t>
      </w:r>
      <w:proofErr w:type="gramEnd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，且在清洗時，只有肉的表面會碰到水，</w:t>
      </w:r>
      <w:r w:rsidRPr="00461B6B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  <w:u w:val="single"/>
        </w:rPr>
        <w:t>充分加熱才可完全去除肉中所含的微生物</w:t>
      </w:r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。若想去除在傳統市場購買肉的血水，可先用一鍋煮</w:t>
      </w:r>
      <w:proofErr w:type="gramStart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沸熱水將食材</w:t>
      </w:r>
      <w:proofErr w:type="gramEnd"/>
      <w:r w:rsidRPr="00461B6B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初步燙去除血水與雜質後再料理至中心溫度。一般在超市購買之冷藏、冷凍肉在解凍後則可直接烹調即可。</w:t>
      </w:r>
    </w:p>
    <w:p w:rsidR="00461B6B" w:rsidRPr="00461B6B" w:rsidRDefault="00461B6B" w:rsidP="00DA041B">
      <w:pPr>
        <w:widowControl/>
        <w:shd w:val="clear" w:color="auto" w:fill="FFFFFF"/>
        <w:spacing w:after="240" w:line="360" w:lineRule="atLeast"/>
        <w:jc w:val="both"/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</w:pPr>
    </w:p>
    <w:p w:rsidR="005932FB" w:rsidRPr="00461B6B" w:rsidRDefault="005932FB"/>
    <w:sectPr w:rsidR="005932FB" w:rsidRPr="00461B6B" w:rsidSect="00461B6B">
      <w:pgSz w:w="11906" w:h="16838"/>
      <w:pgMar w:top="851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3D16"/>
    <w:multiLevelType w:val="multilevel"/>
    <w:tmpl w:val="480412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6B"/>
    <w:rsid w:val="00166C3F"/>
    <w:rsid w:val="00461B6B"/>
    <w:rsid w:val="005932FB"/>
    <w:rsid w:val="00820D4A"/>
    <w:rsid w:val="00D43D75"/>
    <w:rsid w:val="00D87A95"/>
    <w:rsid w:val="00D96F28"/>
    <w:rsid w:val="00DA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61B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61B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FEFEF"/>
            <w:right w:val="none" w:sz="0" w:space="0" w:color="auto"/>
          </w:divBdr>
          <w:divsChild>
            <w:div w:id="905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047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5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09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2022-05-23T01:08:00Z</cp:lastPrinted>
  <dcterms:created xsi:type="dcterms:W3CDTF">2022-05-23T00:54:00Z</dcterms:created>
  <dcterms:modified xsi:type="dcterms:W3CDTF">2022-05-23T01:08:00Z</dcterms:modified>
</cp:coreProperties>
</file>